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37EA" w14:textId="2D9855F8" w:rsidR="00BF6283" w:rsidRPr="005F58EC" w:rsidRDefault="00207310" w:rsidP="00701791">
      <w:pPr>
        <w:rPr>
          <w:b/>
          <w:bCs/>
          <w:sz w:val="28"/>
          <w:szCs w:val="28"/>
        </w:rPr>
      </w:pPr>
      <w:r w:rsidRPr="005F58EC">
        <w:rPr>
          <w:b/>
          <w:bCs/>
          <w:sz w:val="28"/>
          <w:szCs w:val="28"/>
        </w:rPr>
        <w:t xml:space="preserve">Procedura </w:t>
      </w:r>
      <w:proofErr w:type="spellStart"/>
      <w:r w:rsidRPr="005F58EC">
        <w:rPr>
          <w:b/>
          <w:bCs/>
          <w:sz w:val="28"/>
          <w:szCs w:val="28"/>
        </w:rPr>
        <w:t>due</w:t>
      </w:r>
      <w:proofErr w:type="spellEnd"/>
      <w:r w:rsidR="004A5424" w:rsidRPr="005F58EC">
        <w:rPr>
          <w:b/>
          <w:bCs/>
          <w:sz w:val="28"/>
          <w:szCs w:val="28"/>
        </w:rPr>
        <w:t xml:space="preserve"> </w:t>
      </w:r>
      <w:r w:rsidRPr="005F58EC">
        <w:rPr>
          <w:b/>
          <w:bCs/>
          <w:sz w:val="28"/>
          <w:szCs w:val="28"/>
        </w:rPr>
        <w:t>-</w:t>
      </w:r>
      <w:r w:rsidR="004A5424" w:rsidRPr="005F58EC">
        <w:rPr>
          <w:b/>
          <w:bCs/>
          <w:sz w:val="28"/>
          <w:szCs w:val="28"/>
        </w:rPr>
        <w:t xml:space="preserve"> </w:t>
      </w:r>
      <w:proofErr w:type="spellStart"/>
      <w:r w:rsidRPr="005F58EC">
        <w:rPr>
          <w:b/>
          <w:bCs/>
          <w:sz w:val="28"/>
          <w:szCs w:val="28"/>
        </w:rPr>
        <w:t>diligence</w:t>
      </w:r>
      <w:proofErr w:type="spellEnd"/>
      <w:r w:rsidRPr="005F58EC">
        <w:rPr>
          <w:b/>
          <w:bCs/>
          <w:sz w:val="28"/>
          <w:szCs w:val="28"/>
        </w:rPr>
        <w:t xml:space="preserve"> przy dziedziczeniu instrumentów finansowych</w:t>
      </w:r>
    </w:p>
    <w:p w14:paraId="70D56322" w14:textId="1E63F1FC" w:rsidR="00207310" w:rsidRPr="005F58EC" w:rsidRDefault="00207310" w:rsidP="00701791">
      <w:pPr>
        <w:rPr>
          <w:rFonts w:eastAsiaTheme="minorEastAsia"/>
          <w:b/>
          <w:bCs/>
        </w:rPr>
      </w:pPr>
      <w:r w:rsidRPr="005F58EC">
        <w:rPr>
          <w:rFonts w:eastAsiaTheme="minorEastAsia"/>
          <w:b/>
          <w:bCs/>
        </w:rPr>
        <w:t>1. Uporządk</w:t>
      </w:r>
      <w:r w:rsidR="00701791" w:rsidRPr="005F58EC">
        <w:rPr>
          <w:rFonts w:eastAsiaTheme="minorEastAsia"/>
          <w:b/>
          <w:bCs/>
        </w:rPr>
        <w:t xml:space="preserve">owanie </w:t>
      </w:r>
      <w:r w:rsidRPr="005F58EC">
        <w:rPr>
          <w:rFonts w:eastAsiaTheme="minorEastAsia"/>
          <w:b/>
          <w:bCs/>
        </w:rPr>
        <w:t>podstawow</w:t>
      </w:r>
      <w:r w:rsidR="00701791" w:rsidRPr="005F58EC">
        <w:rPr>
          <w:rFonts w:eastAsiaTheme="minorEastAsia"/>
          <w:b/>
          <w:bCs/>
        </w:rPr>
        <w:t>ych</w:t>
      </w:r>
      <w:r w:rsidRPr="005F58EC">
        <w:rPr>
          <w:rFonts w:eastAsiaTheme="minorEastAsia"/>
          <w:b/>
          <w:bCs/>
        </w:rPr>
        <w:t xml:space="preserve"> informacj</w:t>
      </w:r>
      <w:r w:rsidR="00701791" w:rsidRPr="005F58EC">
        <w:rPr>
          <w:rFonts w:eastAsiaTheme="minorEastAsia"/>
          <w:b/>
          <w:bCs/>
        </w:rPr>
        <w:t>i</w:t>
      </w:r>
    </w:p>
    <w:p w14:paraId="45491506" w14:textId="39317B2B" w:rsidR="00207310" w:rsidRPr="00701791" w:rsidRDefault="00701791" w:rsidP="00701791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w:r w:rsidR="00207310" w:rsidRPr="00701791">
        <w:rPr>
          <w:rFonts w:eastAsiaTheme="minorEastAsia"/>
        </w:rPr>
        <w:t>Ustal</w:t>
      </w:r>
      <w:r>
        <w:rPr>
          <w:rFonts w:eastAsiaTheme="minorEastAsia"/>
        </w:rPr>
        <w:t xml:space="preserve">enie </w:t>
      </w:r>
      <w:r w:rsidR="00207310" w:rsidRPr="00701791">
        <w:rPr>
          <w:rFonts w:eastAsiaTheme="minorEastAsia"/>
        </w:rPr>
        <w:t>, gdzie jest rachunek: dom maklerski, numer rachunku (</w:t>
      </w:r>
      <w:r>
        <w:rPr>
          <w:rFonts w:eastAsiaTheme="minorEastAsia"/>
        </w:rPr>
        <w:t xml:space="preserve">te informacje można znaleźć </w:t>
      </w:r>
      <w:r w:rsidR="00207310" w:rsidRPr="00701791">
        <w:rPr>
          <w:rFonts w:eastAsiaTheme="minorEastAsia"/>
        </w:rPr>
        <w:t>w dokumentach zmarłego, mailach, PIT</w:t>
      </w:r>
      <w:r w:rsidR="00207310" w:rsidRPr="00701791">
        <w:rPr>
          <w:rFonts w:eastAsiaTheme="minorEastAsia"/>
        </w:rPr>
        <w:noBreakHyphen/>
        <w:t>ach, wyciągach bankowych).</w:t>
      </w:r>
    </w:p>
    <w:p w14:paraId="1FB862D2" w14:textId="62DBF925" w:rsidR="00207310" w:rsidRPr="00701791" w:rsidRDefault="00701791" w:rsidP="00701791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w:r w:rsidR="00207310" w:rsidRPr="00701791">
        <w:rPr>
          <w:rFonts w:eastAsiaTheme="minorEastAsia"/>
        </w:rPr>
        <w:t>Z</w:t>
      </w:r>
      <w:r>
        <w:rPr>
          <w:rFonts w:eastAsiaTheme="minorEastAsia"/>
        </w:rPr>
        <w:t>ebranie</w:t>
      </w:r>
      <w:r w:rsidR="00207310" w:rsidRPr="00701791">
        <w:rPr>
          <w:rFonts w:eastAsiaTheme="minorEastAsia"/>
        </w:rPr>
        <w:t xml:space="preserve"> dokument</w:t>
      </w:r>
      <w:r>
        <w:rPr>
          <w:rFonts w:eastAsiaTheme="minorEastAsia"/>
        </w:rPr>
        <w:t>ów</w:t>
      </w:r>
      <w:r w:rsidR="00207310" w:rsidRPr="00701791">
        <w:rPr>
          <w:rFonts w:eastAsiaTheme="minorEastAsia"/>
        </w:rPr>
        <w:t xml:space="preserve"> osobist</w:t>
      </w:r>
      <w:r>
        <w:rPr>
          <w:rFonts w:eastAsiaTheme="minorEastAsia"/>
        </w:rPr>
        <w:t xml:space="preserve">ych: </w:t>
      </w:r>
      <w:r w:rsidR="00207310" w:rsidRPr="00701791">
        <w:rPr>
          <w:rFonts w:eastAsiaTheme="minorEastAsia"/>
        </w:rPr>
        <w:t>akt zgonu, dokument tożsamości, dokumenty potwierdzające pokrewieństwo (akty urodzenia/małżeństwa), ewentualny testament.</w:t>
      </w:r>
    </w:p>
    <w:p w14:paraId="7FB3CB62" w14:textId="3F8E8459" w:rsidR="00207310" w:rsidRPr="005F58EC" w:rsidRDefault="00207310" w:rsidP="00701791">
      <w:pPr>
        <w:rPr>
          <w:rFonts w:eastAsiaTheme="minorEastAsia"/>
          <w:b/>
          <w:bCs/>
        </w:rPr>
      </w:pPr>
      <w:r w:rsidRPr="005F58EC">
        <w:rPr>
          <w:rFonts w:eastAsiaTheme="minorEastAsia"/>
          <w:b/>
          <w:bCs/>
        </w:rPr>
        <w:t>2. Przeprowad</w:t>
      </w:r>
      <w:r w:rsidR="00701791" w:rsidRPr="005F58EC">
        <w:rPr>
          <w:rFonts w:eastAsiaTheme="minorEastAsia"/>
          <w:b/>
          <w:bCs/>
        </w:rPr>
        <w:t>zenie</w:t>
      </w:r>
      <w:r w:rsidRPr="005F58EC">
        <w:rPr>
          <w:rFonts w:eastAsiaTheme="minorEastAsia"/>
          <w:b/>
          <w:bCs/>
        </w:rPr>
        <w:t xml:space="preserve"> postępowani</w:t>
      </w:r>
      <w:r w:rsidR="00701791" w:rsidRPr="005F58EC">
        <w:rPr>
          <w:rFonts w:eastAsiaTheme="minorEastAsia"/>
          <w:b/>
          <w:bCs/>
        </w:rPr>
        <w:t>a</w:t>
      </w:r>
      <w:r w:rsidRPr="005F58EC">
        <w:rPr>
          <w:rFonts w:eastAsiaTheme="minorEastAsia"/>
          <w:b/>
          <w:bCs/>
        </w:rPr>
        <w:t xml:space="preserve"> spadkowe</w:t>
      </w:r>
      <w:r w:rsidR="00701791" w:rsidRPr="005F58EC">
        <w:rPr>
          <w:rFonts w:eastAsiaTheme="minorEastAsia"/>
          <w:b/>
          <w:bCs/>
        </w:rPr>
        <w:t>go</w:t>
      </w:r>
    </w:p>
    <w:p w14:paraId="2F8E582D" w14:textId="37C9A33C" w:rsidR="00207310" w:rsidRPr="00701791" w:rsidRDefault="00701791" w:rsidP="00701791">
      <w:pPr>
        <w:rPr>
          <w:rFonts w:eastAsiaTheme="minorEastAsia"/>
        </w:rPr>
      </w:pPr>
      <w:r>
        <w:rPr>
          <w:rFonts w:eastAsiaTheme="minorEastAsia"/>
        </w:rPr>
        <w:t>Dwie drogi:</w:t>
      </w:r>
    </w:p>
    <w:p w14:paraId="02D98DA5" w14:textId="530E0D09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>a) s</w:t>
      </w:r>
      <w:r w:rsidR="00207310" w:rsidRPr="00701791">
        <w:rPr>
          <w:rFonts w:eastAsiaTheme="minorEastAsia"/>
        </w:rPr>
        <w:t>ąd – stwierdzenie nabycia spadku</w:t>
      </w:r>
    </w:p>
    <w:p w14:paraId="6F1B9781" w14:textId="76841956" w:rsidR="00207310" w:rsidRPr="00701791" w:rsidRDefault="00701791" w:rsidP="00701791">
      <w:pPr>
        <w:rPr>
          <w:rFonts w:eastAsiaTheme="minorEastAsia"/>
        </w:rPr>
      </w:pPr>
      <w:r>
        <w:rPr>
          <w:rFonts w:eastAsiaTheme="minorEastAsia"/>
        </w:rPr>
        <w:t>W celu otrzymania postanowienia należy złożyć</w:t>
      </w:r>
      <w:r w:rsidR="00207310" w:rsidRPr="00701791">
        <w:rPr>
          <w:rFonts w:eastAsiaTheme="minorEastAsia"/>
        </w:rPr>
        <w:t xml:space="preserve"> wniosek do sądu rejonowego (wydział cywilny) właściwego dla ostatniego miejsca zamieszkania zmarłego.</w:t>
      </w:r>
    </w:p>
    <w:p w14:paraId="10902249" w14:textId="57C29925" w:rsidR="00207310" w:rsidRPr="00701791" w:rsidRDefault="00701791" w:rsidP="00701791">
      <w:pPr>
        <w:rPr>
          <w:rFonts w:eastAsiaTheme="minorEastAsia"/>
        </w:rPr>
      </w:pPr>
      <w:r>
        <w:rPr>
          <w:rFonts w:eastAsiaTheme="minorEastAsia"/>
        </w:rPr>
        <w:t xml:space="preserve">Dokumenty do załączenia we wniosku: </w:t>
      </w:r>
      <w:r w:rsidR="00207310" w:rsidRPr="00701791">
        <w:rPr>
          <w:rFonts w:eastAsiaTheme="minorEastAsia"/>
        </w:rPr>
        <w:t xml:space="preserve"> akt zgonu, odpisy aktów stanu cywilnego spadkobierców, testament (jeśli jest), dane wszystkich spadkobierców.</w:t>
      </w:r>
    </w:p>
    <w:p w14:paraId="047FFCA7" w14:textId="77777777" w:rsidR="00207310" w:rsidRPr="00701791" w:rsidRDefault="00207310" w:rsidP="00701791">
      <w:pPr>
        <w:rPr>
          <w:rFonts w:eastAsiaTheme="minorEastAsia"/>
        </w:rPr>
      </w:pPr>
      <w:r w:rsidRPr="00701791">
        <w:rPr>
          <w:rFonts w:eastAsiaTheme="minorEastAsia"/>
        </w:rPr>
        <w:t>Po rozprawie sąd wyda postanowienie o stwierdzeniu nabycia spadku.</w:t>
      </w:r>
    </w:p>
    <w:p w14:paraId="70DBA223" w14:textId="77777777" w:rsidR="0084255F" w:rsidRDefault="00701791" w:rsidP="00701791">
      <w:pPr>
        <w:rPr>
          <w:rFonts w:eastAsiaTheme="minorEastAsia"/>
        </w:rPr>
      </w:pPr>
      <w:r>
        <w:rPr>
          <w:rFonts w:eastAsiaTheme="minorEastAsia"/>
        </w:rPr>
        <w:t>Postanowienie uprawomocnia się po 21 dniach ogłoszenia (jeśli nie wniesiono apelacji.</w:t>
      </w:r>
    </w:p>
    <w:p w14:paraId="1825CB0F" w14:textId="4CFD21CA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>b)</w:t>
      </w:r>
      <w:r w:rsidR="00701791">
        <w:rPr>
          <w:rFonts w:eastAsiaTheme="minorEastAsia"/>
        </w:rPr>
        <w:t xml:space="preserve"> </w:t>
      </w:r>
      <w:r>
        <w:rPr>
          <w:rFonts w:eastAsiaTheme="minorEastAsia"/>
        </w:rPr>
        <w:t>n</w:t>
      </w:r>
      <w:r w:rsidR="00207310" w:rsidRPr="00701791">
        <w:rPr>
          <w:rFonts w:eastAsiaTheme="minorEastAsia"/>
        </w:rPr>
        <w:t>otariusz – akt poświadczenia dziedziczenia</w:t>
      </w:r>
    </w:p>
    <w:p w14:paraId="7CEBC5ED" w14:textId="1EDF14F0" w:rsidR="00207310" w:rsidRPr="0084255F" w:rsidRDefault="00207310" w:rsidP="0084255F">
      <w:pPr>
        <w:pStyle w:val="Akapitzlist"/>
        <w:numPr>
          <w:ilvl w:val="0"/>
          <w:numId w:val="11"/>
        </w:numPr>
        <w:rPr>
          <w:rFonts w:eastAsiaTheme="minorEastAsia"/>
        </w:rPr>
      </w:pPr>
      <w:r w:rsidRPr="0084255F">
        <w:rPr>
          <w:rFonts w:eastAsiaTheme="minorEastAsia"/>
        </w:rPr>
        <w:t xml:space="preserve">Wszyscy znani spadkobiercy </w:t>
      </w:r>
      <w:r w:rsidR="00701791" w:rsidRPr="0084255F">
        <w:rPr>
          <w:rFonts w:eastAsiaTheme="minorEastAsia"/>
        </w:rPr>
        <w:t>muszą stawić się u notariusza.</w:t>
      </w:r>
    </w:p>
    <w:p w14:paraId="7C15203C" w14:textId="77777777" w:rsidR="00207310" w:rsidRPr="0084255F" w:rsidRDefault="00207310" w:rsidP="0084255F">
      <w:pPr>
        <w:pStyle w:val="Akapitzlist"/>
        <w:numPr>
          <w:ilvl w:val="0"/>
          <w:numId w:val="11"/>
        </w:numPr>
        <w:rPr>
          <w:rFonts w:eastAsiaTheme="minorEastAsia"/>
        </w:rPr>
      </w:pPr>
      <w:r w:rsidRPr="0084255F">
        <w:rPr>
          <w:rFonts w:eastAsiaTheme="minorEastAsia"/>
        </w:rPr>
        <w:t>Notariusz sporządza protokół dziedziczenia i następnie akt poświadczenia dziedziczenia.</w:t>
      </w:r>
    </w:p>
    <w:p w14:paraId="5182A9D6" w14:textId="77777777" w:rsidR="00207310" w:rsidRPr="0084255F" w:rsidRDefault="00207310" w:rsidP="0084255F">
      <w:pPr>
        <w:pStyle w:val="Akapitzlist"/>
        <w:numPr>
          <w:ilvl w:val="0"/>
          <w:numId w:val="11"/>
        </w:numPr>
        <w:rPr>
          <w:rFonts w:eastAsiaTheme="minorEastAsia"/>
        </w:rPr>
      </w:pPr>
      <w:r w:rsidRPr="0084255F">
        <w:rPr>
          <w:rFonts w:eastAsiaTheme="minorEastAsia"/>
        </w:rPr>
        <w:t>Akt jest skuteczny od razu (po rejestracji w Rejestrze Spadkowym).</w:t>
      </w:r>
    </w:p>
    <w:p w14:paraId="1CBA6351" w14:textId="77777777" w:rsidR="00207310" w:rsidRPr="0084255F" w:rsidRDefault="00207310" w:rsidP="0084255F">
      <w:pPr>
        <w:pStyle w:val="Akapitzlist"/>
        <w:numPr>
          <w:ilvl w:val="0"/>
          <w:numId w:val="11"/>
        </w:numPr>
        <w:rPr>
          <w:rFonts w:eastAsiaTheme="minorEastAsia"/>
        </w:rPr>
      </w:pPr>
      <w:r w:rsidRPr="0084255F">
        <w:rPr>
          <w:rFonts w:eastAsiaTheme="minorEastAsia"/>
        </w:rPr>
        <w:t>Dla domu maklerskiego kluczowe jest: prawomocne postanowienie o stwierdzeniu nabycia spadku albo akt poświadczenia dziedziczenia (czasem także zapis windykacyjny, jeśli dotyczy konkretnych instrumentów).</w:t>
      </w:r>
    </w:p>
    <w:p w14:paraId="3580D578" w14:textId="7F83A1CF" w:rsidR="00207310" w:rsidRPr="005F58EC" w:rsidRDefault="00207310" w:rsidP="00701791">
      <w:pPr>
        <w:rPr>
          <w:rFonts w:eastAsiaTheme="minorEastAsia"/>
          <w:b/>
          <w:bCs/>
        </w:rPr>
      </w:pPr>
      <w:r w:rsidRPr="005F58EC">
        <w:rPr>
          <w:rFonts w:eastAsiaTheme="minorEastAsia"/>
          <w:b/>
          <w:bCs/>
        </w:rPr>
        <w:t>3. Zgłoszenie spadku do urzędu skarbowego (podatek od spadków)</w:t>
      </w:r>
    </w:p>
    <w:p w14:paraId="2A8A3B88" w14:textId="3479E6A8" w:rsidR="00207310" w:rsidRDefault="0084255F" w:rsidP="00701791">
      <w:pPr>
        <w:rPr>
          <w:rFonts w:eastAsiaTheme="minorEastAsia"/>
        </w:rPr>
      </w:pPr>
      <w:r>
        <w:rPr>
          <w:rFonts w:eastAsiaTheme="minorEastAsia"/>
        </w:rPr>
        <w:t>Najpierw należy określić</w:t>
      </w:r>
      <w:r w:rsidR="00207310" w:rsidRPr="00701791">
        <w:rPr>
          <w:rFonts w:eastAsiaTheme="minorEastAsia"/>
        </w:rPr>
        <w:t xml:space="preserve"> swoją grupę podatkową (najbliższa rodzina – grupa „0” – może być zwolniona z podatku po zgłoszeniu).</w:t>
      </w:r>
    </w:p>
    <w:p w14:paraId="21AFDD89" w14:textId="04F3CDAD" w:rsidR="0084255F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>W ciągu jednego miesiąca należy złożyć zeznanie SD-3, chyba że jest się w grupie „0”.</w:t>
      </w:r>
    </w:p>
    <w:p w14:paraId="141A8934" w14:textId="49CB6C1A" w:rsidR="00207310" w:rsidRPr="00701791" w:rsidRDefault="00207310" w:rsidP="00701791">
      <w:pPr>
        <w:rPr>
          <w:rFonts w:eastAsiaTheme="minorEastAsia"/>
        </w:rPr>
      </w:pPr>
      <w:r w:rsidRPr="00701791">
        <w:rPr>
          <w:rFonts w:eastAsiaTheme="minorEastAsia"/>
        </w:rPr>
        <w:t>W ciągu 6 miesięcy od uprawomocnienia się postanowienia sądu / sporządzenia aktu poświadczenia dziedziczenia złóż w US formularz SD</w:t>
      </w:r>
      <w:r w:rsidRPr="00701791">
        <w:rPr>
          <w:rFonts w:eastAsiaTheme="minorEastAsia"/>
        </w:rPr>
        <w:noBreakHyphen/>
        <w:t>Z2 (jeśli przysługuje zwolnienie)</w:t>
      </w:r>
      <w:r w:rsidR="0084255F">
        <w:rPr>
          <w:rFonts w:eastAsiaTheme="minorEastAsia"/>
        </w:rPr>
        <w:t>.</w:t>
      </w:r>
    </w:p>
    <w:p w14:paraId="590E5D97" w14:textId="77777777" w:rsidR="00207310" w:rsidRPr="00701791" w:rsidRDefault="00207310" w:rsidP="00701791">
      <w:pPr>
        <w:rPr>
          <w:rFonts w:eastAsiaTheme="minorEastAsia"/>
        </w:rPr>
      </w:pPr>
      <w:r w:rsidRPr="00701791">
        <w:rPr>
          <w:rFonts w:eastAsiaTheme="minorEastAsia"/>
        </w:rPr>
        <w:t>Jeśli nie ma zwolnienia – urząd może naliczyć podatek od spadków i darowizn; czasem potrzebna jest wycena instrumentów na dzień śmierci spadkodawcy (dom maklerski może ją odpłatnie sporządzić albo przyjąć własną).</w:t>
      </w:r>
    </w:p>
    <w:p w14:paraId="1729518F" w14:textId="77777777" w:rsidR="00207310" w:rsidRPr="005F58EC" w:rsidRDefault="00207310" w:rsidP="00701791">
      <w:pPr>
        <w:rPr>
          <w:rFonts w:eastAsiaTheme="minorEastAsia"/>
          <w:b/>
          <w:bCs/>
        </w:rPr>
      </w:pPr>
      <w:r w:rsidRPr="005F58EC">
        <w:rPr>
          <w:rFonts w:eastAsiaTheme="minorEastAsia"/>
          <w:b/>
          <w:bCs/>
        </w:rPr>
        <w:lastRenderedPageBreak/>
        <w:t>4. Kontakt z domem maklerskim zmarłego</w:t>
      </w:r>
    </w:p>
    <w:p w14:paraId="272A9D6A" w14:textId="070835AC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 xml:space="preserve">Spadkobierca powinien skontaktować się </w:t>
      </w:r>
      <w:r w:rsidR="00207310" w:rsidRPr="00701791">
        <w:rPr>
          <w:rFonts w:eastAsiaTheme="minorEastAsia"/>
        </w:rPr>
        <w:t>z biurem maklerskim (telefonicznie lub na stronie) i zapytaj o konkretną procedurę dla spadkobierców – każdy dom ma swoje formularze.</w:t>
      </w:r>
    </w:p>
    <w:p w14:paraId="28E5A368" w14:textId="62412655" w:rsidR="00207310" w:rsidRPr="00701791" w:rsidRDefault="00207310" w:rsidP="00701791">
      <w:pPr>
        <w:rPr>
          <w:rFonts w:eastAsiaTheme="minorEastAsia"/>
        </w:rPr>
      </w:pPr>
      <w:r w:rsidRPr="00701791">
        <w:rPr>
          <w:rFonts w:eastAsiaTheme="minorEastAsia"/>
        </w:rPr>
        <w:t>Zwykle wymagane są</w:t>
      </w:r>
      <w:r w:rsidR="0084255F">
        <w:rPr>
          <w:rFonts w:eastAsiaTheme="minorEastAsia"/>
        </w:rPr>
        <w:t xml:space="preserve"> dokumenty takie jak:</w:t>
      </w:r>
    </w:p>
    <w:p w14:paraId="6CBCD448" w14:textId="071A8925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w:r w:rsidR="00207310" w:rsidRPr="00701791">
        <w:rPr>
          <w:rFonts w:eastAsiaTheme="minorEastAsia"/>
        </w:rPr>
        <w:t>akt zgonu,</w:t>
      </w:r>
    </w:p>
    <w:p w14:paraId="2328B27D" w14:textId="6AEA4051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w:r w:rsidR="00207310" w:rsidRPr="00701791">
        <w:rPr>
          <w:rFonts w:eastAsiaTheme="minorEastAsia"/>
        </w:rPr>
        <w:t>prawomocne postanowienie o stwierdzeniu nabycia spadku lub akt poświadczenia dziedziczenia,</w:t>
      </w:r>
    </w:p>
    <w:p w14:paraId="6B542147" w14:textId="68AAD786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 xml:space="preserve">c)  </w:t>
      </w:r>
      <w:r w:rsidR="00207310" w:rsidRPr="00701791">
        <w:rPr>
          <w:rFonts w:eastAsiaTheme="minorEastAsia"/>
        </w:rPr>
        <w:t>dokument tożsamości spadkobiercy,</w:t>
      </w:r>
    </w:p>
    <w:p w14:paraId="158D7FA8" w14:textId="7E2592C8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 xml:space="preserve">d) </w:t>
      </w:r>
      <w:r w:rsidR="00207310" w:rsidRPr="00701791">
        <w:rPr>
          <w:rFonts w:eastAsiaTheme="minorEastAsia"/>
        </w:rPr>
        <w:t>czasem: umowa działu spadku (jeśli spadkobierców jest kilku i ustaliliście podział między sobą).</w:t>
      </w:r>
    </w:p>
    <w:p w14:paraId="70670201" w14:textId="5EAFC3FD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>e) w</w:t>
      </w:r>
      <w:r w:rsidR="00207310" w:rsidRPr="00701791">
        <w:rPr>
          <w:rFonts w:eastAsiaTheme="minorEastAsia"/>
        </w:rPr>
        <w:t>niosek/dyspozycja spadkobiercy: dom maklerski ma zwykle własny formularz typu „wniosek o realizację praw spadkobierców z rachunku maklerskiego”.</w:t>
      </w:r>
    </w:p>
    <w:p w14:paraId="3AC4E67C" w14:textId="77777777" w:rsidR="00207310" w:rsidRPr="005F58EC" w:rsidRDefault="00207310" w:rsidP="00701791">
      <w:pPr>
        <w:rPr>
          <w:rFonts w:eastAsiaTheme="minorEastAsia"/>
          <w:b/>
          <w:bCs/>
        </w:rPr>
      </w:pPr>
      <w:r w:rsidRPr="005F58EC">
        <w:rPr>
          <w:rFonts w:eastAsiaTheme="minorEastAsia"/>
          <w:b/>
          <w:bCs/>
        </w:rPr>
        <w:t>5. Ustalenie, co ma się stać z rachunkiem i instrumentami</w:t>
      </w:r>
    </w:p>
    <w:p w14:paraId="2ECB0248" w14:textId="4606FA9A" w:rsidR="00207310" w:rsidRPr="00701791" w:rsidRDefault="00207310" w:rsidP="00701791">
      <w:pPr>
        <w:rPr>
          <w:rFonts w:eastAsiaTheme="minorEastAsia"/>
        </w:rPr>
      </w:pPr>
      <w:r w:rsidRPr="00701791">
        <w:rPr>
          <w:rFonts w:eastAsiaTheme="minorEastAsia"/>
        </w:rPr>
        <w:t xml:space="preserve">Dom maklerski </w:t>
      </w:r>
      <w:r w:rsidR="0084255F">
        <w:rPr>
          <w:rFonts w:eastAsiaTheme="minorEastAsia"/>
        </w:rPr>
        <w:t>poprosi formę wypłaty środków. Możliwe jest:</w:t>
      </w:r>
    </w:p>
    <w:p w14:paraId="3D2358D3" w14:textId="69ED648E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w:r w:rsidR="00207310" w:rsidRPr="00701791">
        <w:rPr>
          <w:rFonts w:eastAsiaTheme="minorEastAsia"/>
        </w:rPr>
        <w:t xml:space="preserve">Przeniesienie instrumentów na </w:t>
      </w:r>
      <w:r>
        <w:rPr>
          <w:rFonts w:eastAsiaTheme="minorEastAsia"/>
        </w:rPr>
        <w:t>rachunki maklerskie spadkobierców – proporcja zależna od testamentu/podziału spadku</w:t>
      </w:r>
    </w:p>
    <w:p w14:paraId="3D899B7E" w14:textId="58578C31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w:r w:rsidR="00207310" w:rsidRPr="00701791">
        <w:rPr>
          <w:rFonts w:eastAsiaTheme="minorEastAsia"/>
        </w:rPr>
        <w:t>Sprzedaż instrumentów i wypłata gotówki</w:t>
      </w:r>
      <w:r>
        <w:rPr>
          <w:rFonts w:eastAsiaTheme="minorEastAsia"/>
        </w:rPr>
        <w:t>. Co istotne:</w:t>
      </w:r>
    </w:p>
    <w:p w14:paraId="47329775" w14:textId="77777777" w:rsidR="0084255F" w:rsidRDefault="0084255F" w:rsidP="00701791">
      <w:pPr>
        <w:pStyle w:val="Akapitzlist"/>
        <w:numPr>
          <w:ilvl w:val="0"/>
          <w:numId w:val="10"/>
        </w:numPr>
        <w:rPr>
          <w:rFonts w:eastAsiaTheme="minorEastAsia"/>
        </w:rPr>
      </w:pPr>
      <w:r w:rsidRPr="0084255F">
        <w:rPr>
          <w:rFonts w:eastAsiaTheme="minorEastAsia"/>
        </w:rPr>
        <w:t>d</w:t>
      </w:r>
      <w:r w:rsidR="00207310" w:rsidRPr="0084255F">
        <w:rPr>
          <w:rFonts w:eastAsiaTheme="minorEastAsia"/>
        </w:rPr>
        <w:t>om maklerski może (po dopełnieniu formalności) sprzedać instrumenty z rachunku spadkowego i podzielić gotówkę między spadkobierców</w:t>
      </w:r>
    </w:p>
    <w:p w14:paraId="363519BF" w14:textId="7D191B20" w:rsidR="00207310" w:rsidRPr="0084255F" w:rsidRDefault="0084255F" w:rsidP="00701791">
      <w:pPr>
        <w:pStyle w:val="Akapitzlist"/>
        <w:numPr>
          <w:ilvl w:val="0"/>
          <w:numId w:val="10"/>
        </w:numPr>
        <w:rPr>
          <w:rFonts w:eastAsiaTheme="minorEastAsia"/>
        </w:rPr>
      </w:pPr>
      <w:r w:rsidRPr="0084255F">
        <w:rPr>
          <w:rFonts w:eastAsiaTheme="minorEastAsia"/>
        </w:rPr>
        <w:t xml:space="preserve"> k</w:t>
      </w:r>
      <w:r w:rsidR="00207310" w:rsidRPr="0084255F">
        <w:rPr>
          <w:rFonts w:eastAsiaTheme="minorEastAsia"/>
        </w:rPr>
        <w:t>ażdy spadkobierca podaje rachunek bankowy, na który ma trafić jego część.</w:t>
      </w:r>
    </w:p>
    <w:p w14:paraId="2E298563" w14:textId="6B206AED" w:rsidR="00207310" w:rsidRPr="00701791" w:rsidRDefault="0084255F" w:rsidP="00701791">
      <w:pPr>
        <w:rPr>
          <w:rFonts w:eastAsiaTheme="minorEastAsia"/>
        </w:rPr>
      </w:pPr>
      <w:r>
        <w:rPr>
          <w:rFonts w:eastAsiaTheme="minorEastAsia"/>
        </w:rPr>
        <w:t>Jako, że sprawy spadkowe często generują silne emocje rekomendowane jest, żeby ustalenia między spadkobiercami potwierdzone były w formie pisemnej – umowy działu spadku</w:t>
      </w:r>
    </w:p>
    <w:p w14:paraId="09EEE802" w14:textId="1C78D3A6" w:rsidR="00207310" w:rsidRPr="005F58EC" w:rsidRDefault="00207310" w:rsidP="00701791">
      <w:pPr>
        <w:rPr>
          <w:rFonts w:eastAsiaTheme="minorEastAsia"/>
          <w:b/>
          <w:bCs/>
        </w:rPr>
      </w:pPr>
      <w:r w:rsidRPr="005F58EC">
        <w:rPr>
          <w:rFonts w:eastAsiaTheme="minorEastAsia"/>
          <w:b/>
          <w:bCs/>
        </w:rPr>
        <w:t xml:space="preserve">6. Założenie rachunków maklerskich spadkobierców (jeśli </w:t>
      </w:r>
      <w:r w:rsidR="0084255F" w:rsidRPr="005F58EC">
        <w:rPr>
          <w:rFonts w:eastAsiaTheme="minorEastAsia"/>
          <w:b/>
          <w:bCs/>
        </w:rPr>
        <w:t>konieczne</w:t>
      </w:r>
      <w:r w:rsidRPr="005F58EC">
        <w:rPr>
          <w:rFonts w:eastAsiaTheme="minorEastAsia"/>
          <w:b/>
          <w:bCs/>
        </w:rPr>
        <w:t>)</w:t>
      </w:r>
    </w:p>
    <w:p w14:paraId="0609DDE6" w14:textId="580889FB" w:rsidR="0084255F" w:rsidRDefault="0084255F" w:rsidP="00701791">
      <w:pPr>
        <w:rPr>
          <w:rFonts w:eastAsiaTheme="minorEastAsia"/>
        </w:rPr>
      </w:pPr>
      <w:r>
        <w:rPr>
          <w:rFonts w:eastAsiaTheme="minorEastAsia"/>
        </w:rPr>
        <w:t>W sytuacji transferu instrumentów, każdy spadkobierca który uprawniony jest do danych instrumentów powinien:</w:t>
      </w:r>
    </w:p>
    <w:p w14:paraId="20B6D7E2" w14:textId="042D7916" w:rsidR="0084255F" w:rsidRDefault="0084255F" w:rsidP="0084255F">
      <w:pPr>
        <w:pStyle w:val="Akapitzlist"/>
        <w:numPr>
          <w:ilvl w:val="0"/>
          <w:numId w:val="12"/>
        </w:numPr>
        <w:rPr>
          <w:rFonts w:eastAsiaTheme="minorEastAsia"/>
        </w:rPr>
      </w:pPr>
      <w:r>
        <w:rPr>
          <w:rFonts w:eastAsiaTheme="minorEastAsia"/>
        </w:rPr>
        <w:t>Założyć osobisty rachunek maklerski (w zależności jaką możliwość przewiduje obecny dom – w tym samym domu lub w innym)</w:t>
      </w:r>
    </w:p>
    <w:p w14:paraId="6FFCBAD5" w14:textId="294A97A2" w:rsidR="0084255F" w:rsidRDefault="0084255F" w:rsidP="0084255F">
      <w:pPr>
        <w:pStyle w:val="Akapitzlist"/>
        <w:numPr>
          <w:ilvl w:val="0"/>
          <w:numId w:val="12"/>
        </w:numPr>
        <w:rPr>
          <w:rFonts w:eastAsiaTheme="minorEastAsia"/>
        </w:rPr>
      </w:pPr>
      <w:r>
        <w:rPr>
          <w:rFonts w:eastAsiaTheme="minorEastAsia"/>
        </w:rPr>
        <w:t>Przekazać dotychczasowemu domowi numer nowego rachunku, wymagane formularze transferowe oraz podpisane dyspozycje zgodne z działem spadku</w:t>
      </w:r>
    </w:p>
    <w:p w14:paraId="3CB7A296" w14:textId="77777777" w:rsidR="0084255F" w:rsidRDefault="0084255F" w:rsidP="00701791">
      <w:pPr>
        <w:rPr>
          <w:rFonts w:eastAsiaTheme="minorEastAsia"/>
        </w:rPr>
      </w:pPr>
      <w:r>
        <w:rPr>
          <w:rFonts w:eastAsiaTheme="minorEastAsia"/>
        </w:rPr>
        <w:t>Co ważne : do momentu oficjalnego podziału możliwe jest zarządzanie portfelem wspólnie – dom maklerski będzie jednak oczekiwał dyspozycji potwierdzonych przez wszystkich spadkobierców – dlatego zaleca się podział.</w:t>
      </w:r>
    </w:p>
    <w:p w14:paraId="11E45EDE" w14:textId="50D933F1" w:rsidR="00207310" w:rsidRPr="005F58EC" w:rsidRDefault="0084255F" w:rsidP="00701791">
      <w:pPr>
        <w:rPr>
          <w:rFonts w:eastAsiaTheme="minorEastAsia"/>
          <w:b/>
          <w:bCs/>
        </w:rPr>
      </w:pPr>
      <w:r w:rsidRPr="005F58EC">
        <w:rPr>
          <w:rFonts w:eastAsiaTheme="minorEastAsia"/>
          <w:b/>
          <w:bCs/>
        </w:rPr>
        <w:lastRenderedPageBreak/>
        <w:t>7</w:t>
      </w:r>
      <w:r w:rsidR="00207310" w:rsidRPr="005F58EC">
        <w:rPr>
          <w:rFonts w:eastAsiaTheme="minorEastAsia"/>
          <w:b/>
          <w:bCs/>
        </w:rPr>
        <w:t>. Podatki po przejęciu instrumentów</w:t>
      </w:r>
    </w:p>
    <w:p w14:paraId="195ADE3D" w14:textId="6D28231D" w:rsidR="004A5424" w:rsidRPr="00701791" w:rsidRDefault="004A5424" w:rsidP="00701791">
      <w:pPr>
        <w:rPr>
          <w:rFonts w:eastAsiaTheme="minorEastAsia"/>
        </w:rPr>
      </w:pPr>
      <w:r>
        <w:rPr>
          <w:rFonts w:eastAsiaTheme="minorEastAsia"/>
        </w:rPr>
        <w:t>Należy określić i zapłacić zobowiązania podatkowe zgodnie z zapisami ustawy o PIT/</w:t>
      </w:r>
      <w:proofErr w:type="spellStart"/>
      <w:r>
        <w:rPr>
          <w:rFonts w:eastAsiaTheme="minorEastAsia"/>
        </w:rPr>
        <w:t>PoSiD</w:t>
      </w:r>
      <w:proofErr w:type="spellEnd"/>
      <w:r>
        <w:rPr>
          <w:rFonts w:eastAsiaTheme="minorEastAsia"/>
        </w:rPr>
        <w:t xml:space="preserve"> (lub innymi mającymi zastosowanie)</w:t>
      </w:r>
    </w:p>
    <w:p w14:paraId="03771CF5" w14:textId="6F61ABE7" w:rsidR="00207310" w:rsidRPr="005F58EC" w:rsidRDefault="005F58EC" w:rsidP="00701791">
      <w:pPr>
        <w:rPr>
          <w:rFonts w:eastAsiaTheme="minorEastAsia"/>
          <w:b/>
          <w:bCs/>
        </w:rPr>
      </w:pPr>
      <w:r w:rsidRPr="005F58EC">
        <w:rPr>
          <w:rFonts w:eastAsiaTheme="minorEastAsia"/>
          <w:b/>
          <w:bCs/>
        </w:rPr>
        <w:t>8</w:t>
      </w:r>
      <w:r w:rsidR="00207310" w:rsidRPr="005F58EC">
        <w:rPr>
          <w:rFonts w:eastAsiaTheme="minorEastAsia"/>
          <w:b/>
          <w:bCs/>
        </w:rPr>
        <w:t xml:space="preserve">. Opłaty i terminy </w:t>
      </w:r>
    </w:p>
    <w:p w14:paraId="74489534" w14:textId="334313EF" w:rsidR="004A5424" w:rsidRPr="00701791" w:rsidRDefault="004A5424" w:rsidP="00701791">
      <w:pPr>
        <w:rPr>
          <w:rFonts w:eastAsiaTheme="minorEastAsia"/>
        </w:rPr>
      </w:pPr>
      <w:r>
        <w:rPr>
          <w:rFonts w:eastAsiaTheme="minorEastAsia"/>
        </w:rPr>
        <w:t>W całym procesie wystąpić może szereg opłat o których warto pamiętać/mieć świadomość o ich istnieniu:</w:t>
      </w:r>
    </w:p>
    <w:p w14:paraId="0B9E91D6" w14:textId="690D4620" w:rsidR="00207310" w:rsidRPr="00701791" w:rsidRDefault="004A5424" w:rsidP="00701791">
      <w:pPr>
        <w:rPr>
          <w:rFonts w:eastAsiaTheme="minorEastAsia"/>
        </w:rPr>
      </w:pPr>
      <w:r>
        <w:rPr>
          <w:rFonts w:eastAsiaTheme="minorEastAsia"/>
        </w:rPr>
        <w:t>a) o</w:t>
      </w:r>
      <w:r w:rsidR="00207310" w:rsidRPr="00701791">
        <w:rPr>
          <w:rFonts w:eastAsiaTheme="minorEastAsia"/>
        </w:rPr>
        <w:t>płata sądowa za wniosek o stwierdzenie nabycia spadku – niewielka, ale jest.</w:t>
      </w:r>
    </w:p>
    <w:p w14:paraId="5D4D865F" w14:textId="0464516B" w:rsidR="00207310" w:rsidRPr="00701791" w:rsidRDefault="004A5424" w:rsidP="00701791">
      <w:pPr>
        <w:rPr>
          <w:rFonts w:eastAsiaTheme="minorEastAsia"/>
        </w:rPr>
      </w:pPr>
      <w:r>
        <w:rPr>
          <w:rFonts w:eastAsiaTheme="minorEastAsia"/>
        </w:rPr>
        <w:t>b) t</w:t>
      </w:r>
      <w:r w:rsidR="00207310" w:rsidRPr="00701791">
        <w:rPr>
          <w:rFonts w:eastAsiaTheme="minorEastAsia"/>
        </w:rPr>
        <w:t>aksa notarialna za akt poświadczenia dziedziczenia / dział spadku – zależy od wartości majątku.</w:t>
      </w:r>
    </w:p>
    <w:p w14:paraId="0228DD3B" w14:textId="37F75633" w:rsidR="00207310" w:rsidRPr="00701791" w:rsidRDefault="004A5424" w:rsidP="00701791">
      <w:pPr>
        <w:rPr>
          <w:rFonts w:eastAsiaTheme="minorEastAsia"/>
        </w:rPr>
      </w:pPr>
      <w:r>
        <w:rPr>
          <w:rFonts w:eastAsiaTheme="minorEastAsia"/>
        </w:rPr>
        <w:t>c) o</w:t>
      </w:r>
      <w:r w:rsidR="00207310" w:rsidRPr="00701791">
        <w:rPr>
          <w:rFonts w:eastAsiaTheme="minorEastAsia"/>
        </w:rPr>
        <w:t>płaty domów maklerskich:</w:t>
      </w:r>
    </w:p>
    <w:p w14:paraId="74BBD76E" w14:textId="77777777" w:rsidR="00207310" w:rsidRPr="004A5424" w:rsidRDefault="00207310" w:rsidP="004A5424">
      <w:pPr>
        <w:pStyle w:val="Akapitzlist"/>
        <w:numPr>
          <w:ilvl w:val="0"/>
          <w:numId w:val="13"/>
        </w:numPr>
        <w:rPr>
          <w:rFonts w:eastAsiaTheme="minorEastAsia"/>
        </w:rPr>
      </w:pPr>
      <w:r w:rsidRPr="004A5424">
        <w:rPr>
          <w:rFonts w:eastAsiaTheme="minorEastAsia"/>
        </w:rPr>
        <w:t>za sporządzenie wyceny,</w:t>
      </w:r>
    </w:p>
    <w:p w14:paraId="65447D3D" w14:textId="77777777" w:rsidR="00207310" w:rsidRPr="004A5424" w:rsidRDefault="00207310" w:rsidP="004A5424">
      <w:pPr>
        <w:pStyle w:val="Akapitzlist"/>
        <w:numPr>
          <w:ilvl w:val="0"/>
          <w:numId w:val="13"/>
        </w:numPr>
        <w:rPr>
          <w:rFonts w:eastAsiaTheme="minorEastAsia"/>
        </w:rPr>
      </w:pPr>
      <w:r w:rsidRPr="004A5424">
        <w:rPr>
          <w:rFonts w:eastAsiaTheme="minorEastAsia"/>
        </w:rPr>
        <w:t>za transfer papierów wartościowych,</w:t>
      </w:r>
    </w:p>
    <w:p w14:paraId="0F857BAF" w14:textId="77777777" w:rsidR="00207310" w:rsidRPr="004A5424" w:rsidRDefault="00207310" w:rsidP="004A5424">
      <w:pPr>
        <w:pStyle w:val="Akapitzlist"/>
        <w:numPr>
          <w:ilvl w:val="0"/>
          <w:numId w:val="13"/>
        </w:numPr>
        <w:rPr>
          <w:rFonts w:eastAsiaTheme="minorEastAsia"/>
        </w:rPr>
      </w:pPr>
      <w:r w:rsidRPr="004A5424">
        <w:rPr>
          <w:rFonts w:eastAsiaTheme="minorEastAsia"/>
        </w:rPr>
        <w:t>czasem za prowadzenie „rachunku spadkowego”.</w:t>
      </w:r>
    </w:p>
    <w:p w14:paraId="0EE698FB" w14:textId="77777777" w:rsidR="00207310" w:rsidRDefault="00207310" w:rsidP="00701791">
      <w:pPr>
        <w:rPr>
          <w:rFonts w:eastAsiaTheme="minorEastAsia"/>
        </w:rPr>
      </w:pPr>
      <w:r w:rsidRPr="00701791">
        <w:rPr>
          <w:rFonts w:eastAsiaTheme="minorEastAsia"/>
        </w:rPr>
        <w:t>Terminy:</w:t>
      </w:r>
    </w:p>
    <w:p w14:paraId="3EBD695C" w14:textId="266FB572" w:rsidR="004A5424" w:rsidRPr="004A5424" w:rsidRDefault="004A5424" w:rsidP="004A5424">
      <w:pPr>
        <w:pStyle w:val="Akapitzlist"/>
        <w:numPr>
          <w:ilvl w:val="0"/>
          <w:numId w:val="14"/>
        </w:numPr>
        <w:rPr>
          <w:rFonts w:eastAsiaTheme="minorEastAsia"/>
        </w:rPr>
      </w:pPr>
      <w:r w:rsidRPr="004A5424">
        <w:rPr>
          <w:rFonts w:eastAsiaTheme="minorEastAsia"/>
        </w:rPr>
        <w:t>1 miesiąc na zgłoszenie spadku SD-3</w:t>
      </w:r>
    </w:p>
    <w:p w14:paraId="3F8795B2" w14:textId="77777777" w:rsidR="00207310" w:rsidRPr="004A5424" w:rsidRDefault="00207310" w:rsidP="004A5424">
      <w:pPr>
        <w:pStyle w:val="Akapitzlist"/>
        <w:numPr>
          <w:ilvl w:val="0"/>
          <w:numId w:val="14"/>
        </w:numPr>
        <w:rPr>
          <w:rFonts w:eastAsiaTheme="minorEastAsia"/>
        </w:rPr>
      </w:pPr>
      <w:r w:rsidRPr="004A5424">
        <w:rPr>
          <w:rFonts w:eastAsiaTheme="minorEastAsia"/>
        </w:rPr>
        <w:t>6 miesięcy na zgłoszenie spadku (SD</w:t>
      </w:r>
      <w:r w:rsidRPr="004A5424">
        <w:rPr>
          <w:rFonts w:eastAsiaTheme="minorEastAsia"/>
        </w:rPr>
        <w:noBreakHyphen/>
        <w:t>Z2) dla zwolnienia podatkowego,</w:t>
      </w:r>
    </w:p>
    <w:p w14:paraId="4F86B690" w14:textId="77777777" w:rsidR="00207310" w:rsidRPr="004A5424" w:rsidRDefault="00207310" w:rsidP="004A5424">
      <w:pPr>
        <w:pStyle w:val="Akapitzlist"/>
        <w:numPr>
          <w:ilvl w:val="0"/>
          <w:numId w:val="14"/>
        </w:numPr>
        <w:rPr>
          <w:rFonts w:eastAsiaTheme="minorEastAsia"/>
        </w:rPr>
      </w:pPr>
      <w:r w:rsidRPr="004A5424">
        <w:rPr>
          <w:rFonts w:eastAsiaTheme="minorEastAsia"/>
        </w:rPr>
        <w:t>czas trwania postępowania sądowego – od kilku tygodni do wielu miesięcy, zależnie od sprawy.</w:t>
      </w:r>
    </w:p>
    <w:p w14:paraId="070F4BA3" w14:textId="77777777" w:rsidR="00207310" w:rsidRPr="00701791" w:rsidRDefault="00207310" w:rsidP="00701791"/>
    <w:sectPr w:rsidR="00207310" w:rsidRPr="0070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7FD"/>
    <w:multiLevelType w:val="hybridMultilevel"/>
    <w:tmpl w:val="C1962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A5F"/>
    <w:multiLevelType w:val="hybridMultilevel"/>
    <w:tmpl w:val="28CA3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13B97"/>
    <w:multiLevelType w:val="multilevel"/>
    <w:tmpl w:val="878C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2739D"/>
    <w:multiLevelType w:val="multilevel"/>
    <w:tmpl w:val="41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B1B1F"/>
    <w:multiLevelType w:val="multilevel"/>
    <w:tmpl w:val="3144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A591A"/>
    <w:multiLevelType w:val="multilevel"/>
    <w:tmpl w:val="FF58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82FAE"/>
    <w:multiLevelType w:val="hybridMultilevel"/>
    <w:tmpl w:val="BFE8B0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A50DE"/>
    <w:multiLevelType w:val="multilevel"/>
    <w:tmpl w:val="43A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4740A"/>
    <w:multiLevelType w:val="multilevel"/>
    <w:tmpl w:val="FA92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B4B8F"/>
    <w:multiLevelType w:val="hybridMultilevel"/>
    <w:tmpl w:val="F9A6FF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83A0B"/>
    <w:multiLevelType w:val="hybridMultilevel"/>
    <w:tmpl w:val="F37686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A06E5"/>
    <w:multiLevelType w:val="multilevel"/>
    <w:tmpl w:val="7112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517B8"/>
    <w:multiLevelType w:val="multilevel"/>
    <w:tmpl w:val="3350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2E0B3C"/>
    <w:multiLevelType w:val="multilevel"/>
    <w:tmpl w:val="761A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747261">
    <w:abstractNumId w:val="2"/>
  </w:num>
  <w:num w:numId="2" w16cid:durableId="735056412">
    <w:abstractNumId w:val="12"/>
  </w:num>
  <w:num w:numId="3" w16cid:durableId="887497610">
    <w:abstractNumId w:val="13"/>
  </w:num>
  <w:num w:numId="4" w16cid:durableId="1721443133">
    <w:abstractNumId w:val="5"/>
  </w:num>
  <w:num w:numId="5" w16cid:durableId="1210730493">
    <w:abstractNumId w:val="4"/>
  </w:num>
  <w:num w:numId="6" w16cid:durableId="502937620">
    <w:abstractNumId w:val="11"/>
  </w:num>
  <w:num w:numId="7" w16cid:durableId="654914634">
    <w:abstractNumId w:val="3"/>
  </w:num>
  <w:num w:numId="8" w16cid:durableId="46299642">
    <w:abstractNumId w:val="8"/>
  </w:num>
  <w:num w:numId="9" w16cid:durableId="853422386">
    <w:abstractNumId w:val="7"/>
  </w:num>
  <w:num w:numId="10" w16cid:durableId="1787844960">
    <w:abstractNumId w:val="1"/>
  </w:num>
  <w:num w:numId="11" w16cid:durableId="420034179">
    <w:abstractNumId w:val="0"/>
  </w:num>
  <w:num w:numId="12" w16cid:durableId="484126294">
    <w:abstractNumId w:val="10"/>
  </w:num>
  <w:num w:numId="13" w16cid:durableId="1798331004">
    <w:abstractNumId w:val="6"/>
  </w:num>
  <w:num w:numId="14" w16cid:durableId="1842354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10"/>
    <w:rsid w:val="00022FD1"/>
    <w:rsid w:val="00207310"/>
    <w:rsid w:val="00481349"/>
    <w:rsid w:val="004A1608"/>
    <w:rsid w:val="004A5424"/>
    <w:rsid w:val="0059359C"/>
    <w:rsid w:val="005F58EC"/>
    <w:rsid w:val="00701791"/>
    <w:rsid w:val="0084255F"/>
    <w:rsid w:val="008C38B8"/>
    <w:rsid w:val="00BF6283"/>
    <w:rsid w:val="00E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A882"/>
  <w15:chartTrackingRefBased/>
  <w15:docId w15:val="{AD713D80-A3D2-46E0-99A4-7EB90AE0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3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3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7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3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3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4</cp:revision>
  <dcterms:created xsi:type="dcterms:W3CDTF">2026-05-28T08:57:00Z</dcterms:created>
  <dcterms:modified xsi:type="dcterms:W3CDTF">2026-05-28T12:36:00Z</dcterms:modified>
</cp:coreProperties>
</file>